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B8C0" w14:textId="70DE5A54" w:rsidR="00322264" w:rsidRDefault="00322264" w:rsidP="00322264">
      <w:pPr>
        <w:jc w:val="center"/>
        <w:rPr>
          <w:rFonts w:ascii="Nirmala UI" w:hAnsi="Nirmala UI" w:cs="Nirmala UI"/>
          <w:b/>
          <w:bCs/>
          <w:sz w:val="32"/>
          <w:szCs w:val="24"/>
          <w:lang w:val="es-AR"/>
        </w:rPr>
      </w:pPr>
      <w:r>
        <w:rPr>
          <w:rFonts w:ascii="Nirmala UI" w:hAnsi="Nirmala UI" w:cs="Nirmala UI"/>
          <w:b/>
          <w:bCs/>
          <w:sz w:val="32"/>
          <w:szCs w:val="24"/>
          <w:lang w:val="es-AR"/>
        </w:rPr>
        <w:t>ALIVIO FISCAL PARA MAS DE 1 MILLON DE TRABAJADORES</w:t>
      </w:r>
    </w:p>
    <w:p w14:paraId="4A47AFAE" w14:textId="1D3C44AD" w:rsidR="001201F2" w:rsidRPr="00322264" w:rsidRDefault="00021A4E" w:rsidP="00322264">
      <w:pPr>
        <w:pStyle w:val="Prrafodelista"/>
        <w:numPr>
          <w:ilvl w:val="0"/>
          <w:numId w:val="4"/>
        </w:numPr>
        <w:jc w:val="both"/>
        <w:rPr>
          <w:rFonts w:ascii="Nirmala UI" w:hAnsi="Nirmala UI" w:cs="Nirmala UI"/>
          <w:b/>
          <w:bCs/>
          <w:i/>
          <w:iCs/>
          <w:sz w:val="28"/>
          <w:lang w:val="es-AR"/>
        </w:rPr>
      </w:pPr>
      <w:r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 xml:space="preserve">A PARTIR DE </w:t>
      </w:r>
      <w:r w:rsidR="002D134A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>AGOSTO</w:t>
      </w:r>
      <w:r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 xml:space="preserve"> SOLO PAGARAN EL IMPUESTO A LAS GANANCIAS LAS REMUNERACIONES SUPERIORES A $</w:t>
      </w:r>
      <w:r w:rsidR="002D134A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>700.8</w:t>
      </w:r>
      <w:r w:rsidR="00FB03AF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>75</w:t>
      </w:r>
      <w:r w:rsidR="00322264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>.</w:t>
      </w:r>
    </w:p>
    <w:p w14:paraId="7B82846C" w14:textId="09310A32" w:rsidR="00EA5107" w:rsidRPr="00322264" w:rsidRDefault="00EF6D19" w:rsidP="00322264">
      <w:pPr>
        <w:pStyle w:val="Prrafodelista"/>
        <w:numPr>
          <w:ilvl w:val="0"/>
          <w:numId w:val="4"/>
        </w:numPr>
        <w:jc w:val="both"/>
        <w:rPr>
          <w:rFonts w:ascii="Nirmala UI" w:hAnsi="Nirmala UI" w:cs="Nirmala UI"/>
          <w:b/>
          <w:bCs/>
          <w:i/>
          <w:iCs/>
          <w:sz w:val="28"/>
          <w:lang w:val="es-AR"/>
        </w:rPr>
      </w:pPr>
      <w:r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>ADEMAS,</w:t>
      </w:r>
      <w:r w:rsidR="002D134A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 xml:space="preserve"> SE INCREMENTAN LAS ESCALAS EN UN 35%</w:t>
      </w:r>
      <w:r w:rsidR="007846D1">
        <w:rPr>
          <w:rFonts w:ascii="Nirmala UI" w:hAnsi="Nirmala UI" w:cs="Nirmala UI"/>
          <w:b/>
          <w:bCs/>
          <w:i/>
          <w:iCs/>
          <w:sz w:val="28"/>
          <w:lang w:val="es-AR"/>
        </w:rPr>
        <w:t>,</w:t>
      </w:r>
      <w:r w:rsidR="001201F2" w:rsidRPr="00322264">
        <w:rPr>
          <w:rFonts w:ascii="Nirmala UI" w:hAnsi="Nirmala UI" w:cs="Nirmala UI"/>
          <w:b/>
          <w:bCs/>
          <w:i/>
          <w:iCs/>
          <w:sz w:val="28"/>
          <w:lang w:val="es-AR"/>
        </w:rPr>
        <w:t xml:space="preserve"> RETROACTIVO A ENERO DE ESTE AÑO.</w:t>
      </w:r>
    </w:p>
    <w:p w14:paraId="39C8617F" w14:textId="77777777" w:rsidR="001201F2" w:rsidRPr="006A3AEE" w:rsidRDefault="001201F2" w:rsidP="00021A4E">
      <w:pPr>
        <w:jc w:val="both"/>
        <w:rPr>
          <w:rFonts w:ascii="Nirmala UI" w:hAnsi="Nirmala UI" w:cs="Nirmala UI"/>
          <w:b/>
          <w:bCs/>
          <w:sz w:val="28"/>
          <w:lang w:val="es-AR"/>
        </w:rPr>
      </w:pPr>
    </w:p>
    <w:p w14:paraId="0205C357" w14:textId="42487C56" w:rsidR="00021A4E" w:rsidRPr="006A3AEE" w:rsidRDefault="00021A4E" w:rsidP="00021A4E">
      <w:pPr>
        <w:pStyle w:val="Prrafodelista"/>
        <w:numPr>
          <w:ilvl w:val="0"/>
          <w:numId w:val="1"/>
        </w:numPr>
        <w:jc w:val="both"/>
        <w:rPr>
          <w:rFonts w:ascii="Nirmala UI" w:hAnsi="Nirmala UI" w:cs="Nirmala UI"/>
          <w:b/>
          <w:i/>
          <w:sz w:val="32"/>
          <w:u w:val="single"/>
          <w:lang w:val="es-AR"/>
        </w:rPr>
      </w:pPr>
      <w:r w:rsidRPr="006A3AEE">
        <w:rPr>
          <w:rFonts w:ascii="Nirmala UI" w:hAnsi="Nirmala UI" w:cs="Nirmala UI"/>
          <w:b/>
          <w:i/>
          <w:sz w:val="32"/>
          <w:u w:val="single"/>
          <w:lang w:val="es-AR"/>
        </w:rPr>
        <w:t xml:space="preserve">Situación actual (desde </w:t>
      </w:r>
      <w:r w:rsidR="002D134A">
        <w:rPr>
          <w:rFonts w:ascii="Nirmala UI" w:hAnsi="Nirmala UI" w:cs="Nirmala UI"/>
          <w:b/>
          <w:i/>
          <w:sz w:val="32"/>
          <w:u w:val="single"/>
          <w:lang w:val="es-AR"/>
        </w:rPr>
        <w:t>MAYO</w:t>
      </w:r>
      <w:r w:rsidRPr="006A3AEE">
        <w:rPr>
          <w:rFonts w:ascii="Nirmala UI" w:hAnsi="Nirmala UI" w:cs="Nirmala UI"/>
          <w:b/>
          <w:i/>
          <w:sz w:val="32"/>
          <w:u w:val="single"/>
          <w:lang w:val="es-AR"/>
        </w:rPr>
        <w:t xml:space="preserve"> de 2023)</w:t>
      </w:r>
    </w:p>
    <w:p w14:paraId="591F1007" w14:textId="25DDD52D" w:rsidR="00EA5107" w:rsidRDefault="00021A4E" w:rsidP="00EA5107">
      <w:pPr>
        <w:jc w:val="both"/>
        <w:rPr>
          <w:rFonts w:ascii="Nirmala UI" w:hAnsi="Nirmala UI" w:cs="Nirmala UI"/>
          <w:sz w:val="28"/>
          <w:lang w:val="es-AR"/>
        </w:rPr>
      </w:pPr>
      <w:r w:rsidRPr="006A3AEE">
        <w:rPr>
          <w:rFonts w:ascii="Nirmala UI" w:hAnsi="Nirmala UI" w:cs="Nirmala UI"/>
          <w:sz w:val="28"/>
          <w:lang w:val="es-AR"/>
        </w:rPr>
        <w:t>Actualmente</w:t>
      </w:r>
      <w:r w:rsidR="002D134A">
        <w:rPr>
          <w:rFonts w:ascii="Nirmala UI" w:hAnsi="Nirmala UI" w:cs="Nirmala UI"/>
          <w:sz w:val="28"/>
          <w:lang w:val="es-AR"/>
        </w:rPr>
        <w:t xml:space="preserve"> </w:t>
      </w:r>
      <w:r w:rsidRPr="006A3AEE">
        <w:rPr>
          <w:rFonts w:ascii="Nirmala UI" w:hAnsi="Nirmala UI" w:cs="Nirmala UI"/>
          <w:sz w:val="28"/>
          <w:lang w:val="es-AR"/>
        </w:rPr>
        <w:t>no pagan el impuesto a las ganancias las remuneraciones</w:t>
      </w:r>
      <w:r w:rsidR="00EA5107" w:rsidRPr="006A3AEE">
        <w:rPr>
          <w:rFonts w:ascii="Nirmala UI" w:hAnsi="Nirmala UI" w:cs="Nirmala UI"/>
          <w:sz w:val="28"/>
          <w:lang w:val="es-AR"/>
        </w:rPr>
        <w:t xml:space="preserve"> bruta</w:t>
      </w:r>
      <w:r w:rsidRPr="006A3AEE">
        <w:rPr>
          <w:rFonts w:ascii="Nirmala UI" w:hAnsi="Nirmala UI" w:cs="Nirmala UI"/>
          <w:sz w:val="28"/>
          <w:lang w:val="es-AR"/>
        </w:rPr>
        <w:t>s</w:t>
      </w:r>
      <w:r w:rsidR="00EA5107" w:rsidRPr="006A3AEE">
        <w:rPr>
          <w:rFonts w:ascii="Nirmala UI" w:hAnsi="Nirmala UI" w:cs="Nirmala UI"/>
          <w:sz w:val="28"/>
          <w:lang w:val="es-AR"/>
        </w:rPr>
        <w:t xml:space="preserve"> </w:t>
      </w:r>
      <w:r w:rsidRPr="006A3AEE">
        <w:rPr>
          <w:rFonts w:ascii="Nirmala UI" w:hAnsi="Nirmala UI" w:cs="Nirmala UI"/>
          <w:sz w:val="28"/>
          <w:lang w:val="es-AR"/>
        </w:rPr>
        <w:t>mensuales que</w:t>
      </w:r>
      <w:r w:rsidR="00EA5107" w:rsidRPr="006A3AEE">
        <w:rPr>
          <w:rFonts w:ascii="Nirmala UI" w:hAnsi="Nirmala UI" w:cs="Nirmala UI"/>
          <w:sz w:val="28"/>
          <w:lang w:val="es-AR"/>
        </w:rPr>
        <w:t xml:space="preserve"> no supere</w:t>
      </w:r>
      <w:r w:rsidRPr="006A3AEE">
        <w:rPr>
          <w:rFonts w:ascii="Nirmala UI" w:hAnsi="Nirmala UI" w:cs="Nirmala UI"/>
          <w:sz w:val="28"/>
          <w:lang w:val="es-AR"/>
        </w:rPr>
        <w:t>n</w:t>
      </w:r>
      <w:r w:rsidR="00EA5107" w:rsidRPr="006A3AEE">
        <w:rPr>
          <w:rFonts w:ascii="Nirmala UI" w:hAnsi="Nirmala UI" w:cs="Nirmala UI"/>
          <w:sz w:val="28"/>
          <w:lang w:val="es-AR"/>
        </w:rPr>
        <w:t xml:space="preserve"> los </w:t>
      </w:r>
      <w:r w:rsidR="00EA5107" w:rsidRPr="00322264">
        <w:rPr>
          <w:rFonts w:ascii="Nirmala UI" w:hAnsi="Nirmala UI" w:cs="Nirmala UI"/>
          <w:b/>
          <w:bCs/>
          <w:sz w:val="32"/>
          <w:szCs w:val="24"/>
          <w:lang w:val="es-AR"/>
        </w:rPr>
        <w:t>$</w:t>
      </w:r>
      <w:r w:rsidR="002D134A" w:rsidRPr="00322264">
        <w:rPr>
          <w:rFonts w:ascii="Nirmala UI" w:hAnsi="Nirmala UI" w:cs="Nirmala UI"/>
          <w:b/>
          <w:bCs/>
          <w:sz w:val="32"/>
          <w:szCs w:val="24"/>
          <w:lang w:val="es-AR"/>
        </w:rPr>
        <w:t>506.230</w:t>
      </w:r>
      <w:r w:rsidR="00EA5107" w:rsidRPr="006A3AEE">
        <w:rPr>
          <w:rFonts w:ascii="Nirmala UI" w:hAnsi="Nirmala UI" w:cs="Nirmala UI"/>
          <w:sz w:val="28"/>
          <w:lang w:val="es-AR"/>
        </w:rPr>
        <w:t>, inclusive.</w:t>
      </w:r>
    </w:p>
    <w:p w14:paraId="4443EE39" w14:textId="6F92ADE6" w:rsidR="002D134A" w:rsidRDefault="001201F2" w:rsidP="00EA5107">
      <w:pPr>
        <w:jc w:val="both"/>
        <w:rPr>
          <w:rFonts w:ascii="Nirmala UI" w:hAnsi="Nirmala UI" w:cs="Nirmala UI"/>
          <w:sz w:val="28"/>
          <w:lang w:val="es-AR"/>
        </w:rPr>
      </w:pPr>
      <w:r>
        <w:rPr>
          <w:rFonts w:ascii="Nirmala UI" w:hAnsi="Nirmala UI" w:cs="Nirmala UI"/>
          <w:sz w:val="28"/>
          <w:lang w:val="es-AR"/>
        </w:rPr>
        <w:t>En la actualidad, l</w:t>
      </w:r>
      <w:r w:rsidR="002D134A">
        <w:rPr>
          <w:rFonts w:ascii="Nirmala UI" w:hAnsi="Nirmala UI" w:cs="Nirmala UI"/>
          <w:sz w:val="28"/>
          <w:lang w:val="es-AR"/>
        </w:rPr>
        <w:t xml:space="preserve">os trabajadores que pagan el impuesto, por superar dicho piso, son </w:t>
      </w:r>
      <w:r w:rsidR="002D134A" w:rsidRPr="00322264">
        <w:rPr>
          <w:rFonts w:ascii="Nirmala UI" w:hAnsi="Nirmala UI" w:cs="Nirmala UI"/>
          <w:b/>
          <w:bCs/>
          <w:sz w:val="32"/>
          <w:szCs w:val="24"/>
          <w:lang w:val="es-AR"/>
        </w:rPr>
        <w:t>1.015.000</w:t>
      </w:r>
      <w:r w:rsidR="002D134A">
        <w:rPr>
          <w:rFonts w:ascii="Nirmala UI" w:hAnsi="Nirmala UI" w:cs="Nirmala UI"/>
          <w:sz w:val="28"/>
          <w:lang w:val="es-AR"/>
        </w:rPr>
        <w:t>.</w:t>
      </w:r>
    </w:p>
    <w:p w14:paraId="7DDB1575" w14:textId="77777777" w:rsidR="001201F2" w:rsidRPr="006A3AEE" w:rsidRDefault="001201F2" w:rsidP="00EA5107">
      <w:pPr>
        <w:jc w:val="both"/>
        <w:rPr>
          <w:rFonts w:ascii="Nirmala UI" w:hAnsi="Nirmala UI" w:cs="Nirmala UI"/>
          <w:sz w:val="28"/>
          <w:lang w:val="es-AR"/>
        </w:rPr>
      </w:pPr>
    </w:p>
    <w:p w14:paraId="2FCDFF01" w14:textId="575118E8" w:rsidR="00021A4E" w:rsidRDefault="00021A4E" w:rsidP="00021A4E">
      <w:pPr>
        <w:pStyle w:val="Prrafodelista"/>
        <w:numPr>
          <w:ilvl w:val="0"/>
          <w:numId w:val="1"/>
        </w:numPr>
        <w:jc w:val="both"/>
        <w:rPr>
          <w:rFonts w:ascii="Nirmala UI" w:hAnsi="Nirmala UI" w:cs="Nirmala UI"/>
          <w:b/>
          <w:i/>
          <w:sz w:val="32"/>
          <w:u w:val="single"/>
          <w:lang w:val="es-AR"/>
        </w:rPr>
      </w:pPr>
      <w:r w:rsidRPr="006A3AEE">
        <w:rPr>
          <w:rFonts w:ascii="Nirmala UI" w:hAnsi="Nirmala UI" w:cs="Nirmala UI"/>
          <w:b/>
          <w:i/>
          <w:sz w:val="32"/>
          <w:u w:val="single"/>
          <w:lang w:val="es-AR"/>
        </w:rPr>
        <w:t>Propuesta</w:t>
      </w:r>
      <w:r w:rsidR="009A529E">
        <w:rPr>
          <w:rFonts w:ascii="Nirmala UI" w:hAnsi="Nirmala UI" w:cs="Nirmala UI"/>
          <w:b/>
          <w:i/>
          <w:sz w:val="32"/>
          <w:u w:val="single"/>
          <w:lang w:val="es-AR"/>
        </w:rPr>
        <w:t>s</w:t>
      </w:r>
      <w:r w:rsidRPr="006A3AEE">
        <w:rPr>
          <w:rFonts w:ascii="Nirmala UI" w:hAnsi="Nirmala UI" w:cs="Nirmala UI"/>
          <w:b/>
          <w:i/>
          <w:sz w:val="32"/>
          <w:u w:val="single"/>
          <w:lang w:val="es-AR"/>
        </w:rPr>
        <w:t>.</w:t>
      </w:r>
    </w:p>
    <w:p w14:paraId="6495A67E" w14:textId="77777777" w:rsidR="00FB03AF" w:rsidRPr="006A3AEE" w:rsidRDefault="00FB03AF" w:rsidP="00FB03AF">
      <w:pPr>
        <w:pStyle w:val="Prrafodelista"/>
        <w:ind w:left="360"/>
        <w:jc w:val="both"/>
        <w:rPr>
          <w:rFonts w:ascii="Nirmala UI" w:hAnsi="Nirmala UI" w:cs="Nirmala UI"/>
          <w:b/>
          <w:i/>
          <w:sz w:val="32"/>
          <w:u w:val="single"/>
          <w:lang w:val="es-AR"/>
        </w:rPr>
      </w:pPr>
    </w:p>
    <w:p w14:paraId="0C4AAECC" w14:textId="774A62EB" w:rsidR="00FB03AF" w:rsidRPr="00FB03AF" w:rsidRDefault="00FB03AF" w:rsidP="00FB03AF">
      <w:pPr>
        <w:pStyle w:val="Prrafodelista"/>
        <w:numPr>
          <w:ilvl w:val="1"/>
          <w:numId w:val="1"/>
        </w:numPr>
        <w:jc w:val="both"/>
        <w:rPr>
          <w:rFonts w:ascii="Nirmala UI" w:hAnsi="Nirmala UI" w:cs="Nirmala UI"/>
          <w:b/>
          <w:i/>
          <w:sz w:val="32"/>
          <w:u w:val="single"/>
          <w:lang w:val="es-AR"/>
        </w:rPr>
      </w:pPr>
      <w:r w:rsidRPr="00FB03AF">
        <w:rPr>
          <w:rFonts w:ascii="Nirmala UI" w:hAnsi="Nirmala UI" w:cs="Nirmala UI"/>
          <w:b/>
          <w:i/>
          <w:sz w:val="32"/>
          <w:u w:val="single"/>
          <w:lang w:val="es-AR"/>
        </w:rPr>
        <w:t>Nuevo piso del impuesto a las ganancias</w:t>
      </w:r>
      <w:r w:rsidR="001201F2">
        <w:rPr>
          <w:rFonts w:ascii="Nirmala UI" w:hAnsi="Nirmala UI" w:cs="Nirmala UI"/>
          <w:b/>
          <w:i/>
          <w:sz w:val="32"/>
          <w:u w:val="single"/>
          <w:lang w:val="es-AR"/>
        </w:rPr>
        <w:t xml:space="preserve"> a partir de agosto 2023</w:t>
      </w:r>
      <w:r w:rsidRPr="00FB03AF">
        <w:rPr>
          <w:rFonts w:ascii="Nirmala UI" w:hAnsi="Nirmala UI" w:cs="Nirmala UI"/>
          <w:b/>
          <w:i/>
          <w:sz w:val="32"/>
          <w:u w:val="single"/>
          <w:lang w:val="es-AR"/>
        </w:rPr>
        <w:t>.</w:t>
      </w:r>
    </w:p>
    <w:p w14:paraId="706DB9A3" w14:textId="264A5279" w:rsidR="002D134A" w:rsidRPr="00FB03AF" w:rsidRDefault="00EA5107" w:rsidP="00FB03AF">
      <w:pPr>
        <w:jc w:val="both"/>
        <w:rPr>
          <w:rFonts w:ascii="Nirmala UI" w:hAnsi="Nirmala UI" w:cs="Nirmala UI"/>
          <w:sz w:val="28"/>
          <w:lang w:val="es-AR"/>
        </w:rPr>
      </w:pPr>
      <w:r w:rsidRPr="00FB03AF">
        <w:rPr>
          <w:rFonts w:ascii="Nirmala UI" w:hAnsi="Nirmala UI" w:cs="Nirmala UI"/>
          <w:sz w:val="28"/>
          <w:lang w:val="es-AR"/>
        </w:rPr>
        <w:t xml:space="preserve">La </w:t>
      </w:r>
      <w:r w:rsidRPr="00FB03AF">
        <w:rPr>
          <w:rFonts w:ascii="Nirmala UI" w:hAnsi="Nirmala UI" w:cs="Nirmala UI"/>
          <w:b/>
          <w:bCs/>
          <w:sz w:val="28"/>
          <w:lang w:val="es-AR"/>
        </w:rPr>
        <w:t>variación del RIPTE entre el mes de octubre de 2022 y el mes de febrero de 2023</w:t>
      </w:r>
      <w:r w:rsidRPr="00FB03AF">
        <w:rPr>
          <w:rFonts w:ascii="Nirmala UI" w:hAnsi="Nirmala UI" w:cs="Nirmala UI"/>
          <w:sz w:val="28"/>
          <w:lang w:val="es-AR"/>
        </w:rPr>
        <w:t xml:space="preserve"> </w:t>
      </w:r>
      <w:r w:rsidR="002D134A" w:rsidRPr="00FB03AF">
        <w:rPr>
          <w:rFonts w:ascii="Nirmala UI" w:hAnsi="Nirmala UI" w:cs="Nirmala UI"/>
          <w:sz w:val="28"/>
          <w:lang w:val="es-AR"/>
        </w:rPr>
        <w:t xml:space="preserve">fue </w:t>
      </w:r>
      <w:r w:rsidRPr="00FB03AF">
        <w:rPr>
          <w:rFonts w:ascii="Nirmala UI" w:hAnsi="Nirmala UI" w:cs="Nirmala UI"/>
          <w:sz w:val="28"/>
          <w:lang w:val="es-AR"/>
        </w:rPr>
        <w:t xml:space="preserve">de </w:t>
      </w:r>
      <w:r w:rsidRPr="00FB03AF">
        <w:rPr>
          <w:rFonts w:ascii="Nirmala UI" w:hAnsi="Nirmala UI" w:cs="Nirmala UI"/>
          <w:b/>
          <w:bCs/>
          <w:sz w:val="28"/>
          <w:lang w:val="es-AR"/>
        </w:rPr>
        <w:t>25,29%.</w:t>
      </w:r>
      <w:r w:rsidR="002D134A" w:rsidRPr="00FB03AF">
        <w:rPr>
          <w:rFonts w:ascii="Nirmala UI" w:hAnsi="Nirmala UI" w:cs="Nirmala UI"/>
          <w:b/>
          <w:bCs/>
          <w:sz w:val="28"/>
          <w:lang w:val="es-AR"/>
        </w:rPr>
        <w:t xml:space="preserve"> </w:t>
      </w:r>
      <w:r w:rsidR="002D134A" w:rsidRPr="00FB03AF">
        <w:rPr>
          <w:rFonts w:ascii="Nirmala UI" w:hAnsi="Nirmala UI" w:cs="Nirmala UI"/>
          <w:sz w:val="28"/>
          <w:lang w:val="es-AR"/>
        </w:rPr>
        <w:t xml:space="preserve">En marzo, abril, mayo y junio, el RIPTE aumentó el </w:t>
      </w:r>
      <w:r w:rsidR="002D134A" w:rsidRPr="00FB03AF">
        <w:rPr>
          <w:rFonts w:ascii="Nirmala UI" w:hAnsi="Nirmala UI" w:cs="Nirmala UI"/>
          <w:b/>
          <w:bCs/>
          <w:sz w:val="28"/>
          <w:lang w:val="es-AR"/>
        </w:rPr>
        <w:t>38,45%.</w:t>
      </w:r>
      <w:r w:rsidR="002D134A" w:rsidRPr="00FB03AF">
        <w:rPr>
          <w:rFonts w:ascii="Nirmala UI" w:hAnsi="Nirmala UI" w:cs="Nirmala UI"/>
          <w:sz w:val="28"/>
          <w:lang w:val="es-AR"/>
        </w:rPr>
        <w:t xml:space="preserve"> </w:t>
      </w:r>
    </w:p>
    <w:p w14:paraId="52CDEC61" w14:textId="43FC0F7E" w:rsidR="002D134A" w:rsidRDefault="00FB03AF" w:rsidP="002D134A">
      <w:pPr>
        <w:jc w:val="both"/>
        <w:rPr>
          <w:rFonts w:ascii="Nirmala UI" w:hAnsi="Nirmala UI" w:cs="Nirmala UI"/>
          <w:sz w:val="28"/>
          <w:lang w:val="es-AR"/>
        </w:rPr>
      </w:pPr>
      <w:r>
        <w:rPr>
          <w:rFonts w:ascii="Nirmala UI" w:hAnsi="Nirmala UI" w:cs="Nirmala UI"/>
          <w:sz w:val="28"/>
          <w:lang w:val="es-AR"/>
        </w:rPr>
        <w:t xml:space="preserve">Se propone adicionar al “piso” exento del impuesto el </w:t>
      </w:r>
      <w:r w:rsidR="002D134A" w:rsidRPr="002D134A">
        <w:rPr>
          <w:rFonts w:ascii="Nirmala UI" w:hAnsi="Nirmala UI" w:cs="Nirmala UI"/>
          <w:sz w:val="28"/>
          <w:lang w:val="es-AR"/>
        </w:rPr>
        <w:t>38,45%</w:t>
      </w:r>
      <w:r>
        <w:rPr>
          <w:rFonts w:ascii="Nirmala UI" w:hAnsi="Nirmala UI" w:cs="Nirmala UI"/>
          <w:sz w:val="28"/>
          <w:lang w:val="es-AR"/>
        </w:rPr>
        <w:t xml:space="preserve"> de incremento de RIPTE. De esta manera para los sueldos brutos devengados a partir del 1º de agosto de 2023:</w:t>
      </w:r>
      <w:r w:rsidR="002D134A" w:rsidRPr="002D134A">
        <w:rPr>
          <w:rFonts w:ascii="Nirmala UI" w:hAnsi="Nirmala UI" w:cs="Nirmala UI"/>
          <w:sz w:val="28"/>
          <w:lang w:val="es-AR"/>
        </w:rPr>
        <w:t xml:space="preserve"> </w:t>
      </w:r>
    </w:p>
    <w:p w14:paraId="0470759B" w14:textId="604DA2A0" w:rsidR="00EA5107" w:rsidRPr="006A3AEE" w:rsidRDefault="0057674A" w:rsidP="0057674A">
      <w:pPr>
        <w:pStyle w:val="Prrafodelista"/>
        <w:numPr>
          <w:ilvl w:val="0"/>
          <w:numId w:val="3"/>
        </w:numPr>
        <w:jc w:val="both"/>
        <w:rPr>
          <w:rFonts w:ascii="Nirmala UI" w:hAnsi="Nirmala UI" w:cs="Nirmala UI"/>
          <w:sz w:val="28"/>
          <w:lang w:val="es-AR"/>
        </w:rPr>
      </w:pPr>
      <w:r w:rsidRPr="006A3AEE">
        <w:rPr>
          <w:rFonts w:ascii="Nirmala UI" w:hAnsi="Nirmala UI" w:cs="Nirmala UI"/>
          <w:b/>
          <w:bCs/>
          <w:sz w:val="28"/>
          <w:lang w:val="es-AR"/>
        </w:rPr>
        <w:t>Nuevo “piso” del impuesto a las ganancias: n</w:t>
      </w:r>
      <w:r w:rsidR="00EA5107" w:rsidRPr="006A3AEE">
        <w:rPr>
          <w:rFonts w:ascii="Nirmala UI" w:hAnsi="Nirmala UI" w:cs="Nirmala UI"/>
          <w:b/>
          <w:bCs/>
          <w:sz w:val="28"/>
          <w:lang w:val="es-AR"/>
        </w:rPr>
        <w:t>o corresponderá retención</w:t>
      </w:r>
      <w:r w:rsidR="00EA5107" w:rsidRPr="006A3AEE">
        <w:rPr>
          <w:rFonts w:ascii="Nirmala UI" w:hAnsi="Nirmala UI" w:cs="Nirmala UI"/>
          <w:sz w:val="28"/>
          <w:lang w:val="es-AR"/>
        </w:rPr>
        <w:t xml:space="preserve"> alguna del impuesto a las ganancias cuando la remuneración bruta no supere los </w:t>
      </w:r>
      <w:r w:rsidR="00EA5107" w:rsidRPr="006A3AEE">
        <w:rPr>
          <w:rFonts w:ascii="Nirmala UI" w:hAnsi="Nirmala UI" w:cs="Nirmala UI"/>
          <w:b/>
          <w:bCs/>
          <w:sz w:val="28"/>
          <w:lang w:val="es-AR"/>
        </w:rPr>
        <w:t xml:space="preserve">$ </w:t>
      </w:r>
      <w:r w:rsidR="00FB03AF">
        <w:rPr>
          <w:rFonts w:ascii="Nirmala UI" w:hAnsi="Nirmala UI" w:cs="Nirmala UI"/>
          <w:b/>
          <w:bCs/>
          <w:sz w:val="28"/>
          <w:lang w:val="es-AR"/>
        </w:rPr>
        <w:t>700.875</w:t>
      </w:r>
      <w:r w:rsidR="00EA5107" w:rsidRPr="006A3AEE">
        <w:rPr>
          <w:rFonts w:ascii="Nirmala UI" w:hAnsi="Nirmala UI" w:cs="Nirmala UI"/>
          <w:sz w:val="28"/>
          <w:lang w:val="es-AR"/>
        </w:rPr>
        <w:t>, inclusive.</w:t>
      </w:r>
    </w:p>
    <w:p w14:paraId="695C74B4" w14:textId="71ECBEA4" w:rsidR="00EA5107" w:rsidRPr="006A3AEE" w:rsidRDefault="00EA5107" w:rsidP="0057674A">
      <w:pPr>
        <w:pStyle w:val="Prrafodelista"/>
        <w:numPr>
          <w:ilvl w:val="0"/>
          <w:numId w:val="3"/>
        </w:numPr>
        <w:jc w:val="both"/>
        <w:rPr>
          <w:rFonts w:ascii="Nirmala UI" w:hAnsi="Nirmala UI" w:cs="Nirmala UI"/>
          <w:sz w:val="28"/>
          <w:lang w:val="es-AR"/>
        </w:rPr>
      </w:pPr>
      <w:r w:rsidRPr="006A3AEE">
        <w:rPr>
          <w:rFonts w:ascii="Nirmala UI" w:hAnsi="Nirmala UI" w:cs="Nirmala UI"/>
          <w:sz w:val="28"/>
          <w:lang w:val="es-AR"/>
        </w:rPr>
        <w:lastRenderedPageBreak/>
        <w:t>En aquellos meses en que la remuneración bruta del mes supere los $</w:t>
      </w:r>
      <w:r w:rsidR="0057674A" w:rsidRPr="006A3AEE">
        <w:rPr>
          <w:rFonts w:ascii="Nirmala UI" w:hAnsi="Nirmala UI" w:cs="Nirmala UI"/>
          <w:sz w:val="28"/>
          <w:lang w:val="es-AR"/>
        </w:rPr>
        <w:t xml:space="preserve"> </w:t>
      </w:r>
      <w:r w:rsidR="00FB03AF">
        <w:rPr>
          <w:rFonts w:ascii="Nirmala UI" w:hAnsi="Nirmala UI" w:cs="Nirmala UI"/>
          <w:sz w:val="28"/>
          <w:lang w:val="es-AR"/>
        </w:rPr>
        <w:t>700.875</w:t>
      </w:r>
      <w:r w:rsidRPr="006A3AEE">
        <w:rPr>
          <w:rFonts w:ascii="Nirmala UI" w:hAnsi="Nirmala UI" w:cs="Nirmala UI"/>
          <w:sz w:val="28"/>
          <w:lang w:val="es-AR"/>
        </w:rPr>
        <w:t xml:space="preserve"> y resulte inferior o igual a </w:t>
      </w:r>
      <w:r w:rsidR="0057674A" w:rsidRPr="006A3AEE">
        <w:rPr>
          <w:rFonts w:ascii="Nirmala UI" w:hAnsi="Nirmala UI" w:cs="Nirmala UI"/>
          <w:b/>
          <w:bCs/>
          <w:sz w:val="28"/>
          <w:lang w:val="es-AR"/>
        </w:rPr>
        <w:t xml:space="preserve">$ </w:t>
      </w:r>
      <w:r w:rsidR="00FB03AF">
        <w:rPr>
          <w:rFonts w:ascii="Nirmala UI" w:hAnsi="Nirmala UI" w:cs="Nirmala UI"/>
          <w:b/>
          <w:bCs/>
          <w:sz w:val="28"/>
          <w:lang w:val="es-AR"/>
        </w:rPr>
        <w:t>808.101</w:t>
      </w:r>
      <w:r w:rsidRPr="006A3AEE">
        <w:rPr>
          <w:rFonts w:ascii="Nirmala UI" w:hAnsi="Nirmala UI" w:cs="Nirmala UI"/>
          <w:sz w:val="28"/>
          <w:lang w:val="es-AR"/>
        </w:rPr>
        <w:t xml:space="preserve">, los agentes de retención computarán una </w:t>
      </w:r>
      <w:r w:rsidRPr="006A3AEE">
        <w:rPr>
          <w:rFonts w:ascii="Nirmala UI" w:hAnsi="Nirmala UI" w:cs="Nirmala UI"/>
          <w:b/>
          <w:bCs/>
          <w:sz w:val="28"/>
          <w:lang w:val="es-AR"/>
        </w:rPr>
        <w:t>deducción especial incrementada</w:t>
      </w:r>
      <w:r w:rsidRPr="006A3AEE">
        <w:rPr>
          <w:rFonts w:ascii="Nirmala UI" w:hAnsi="Nirmala UI" w:cs="Nirmala UI"/>
          <w:sz w:val="28"/>
          <w:lang w:val="es-AR"/>
        </w:rPr>
        <w:t>.</w:t>
      </w:r>
    </w:p>
    <w:p w14:paraId="29C0387D" w14:textId="28E9329D" w:rsidR="00322264" w:rsidRDefault="00322264" w:rsidP="00EA5107">
      <w:pPr>
        <w:jc w:val="both"/>
        <w:rPr>
          <w:rFonts w:ascii="Nirmala UI" w:hAnsi="Nirmala UI" w:cs="Nirmala UI"/>
          <w:b/>
          <w:bCs/>
          <w:sz w:val="28"/>
          <w:lang w:val="es-AR"/>
        </w:rPr>
      </w:pPr>
      <w:r>
        <w:rPr>
          <w:rFonts w:ascii="Nirmala UI" w:hAnsi="Nirmala UI" w:cs="Nirmala UI"/>
          <w:b/>
          <w:bCs/>
          <w:sz w:val="28"/>
          <w:lang w:val="es-AR"/>
        </w:rPr>
        <w:t>Esta suba del “piso” exento</w:t>
      </w:r>
      <w:r w:rsidR="00E27849" w:rsidRPr="006A3AEE">
        <w:rPr>
          <w:rFonts w:ascii="Nirmala UI" w:hAnsi="Nirmala UI" w:cs="Nirmala UI"/>
          <w:b/>
          <w:bCs/>
          <w:sz w:val="28"/>
          <w:lang w:val="es-AR"/>
        </w:rPr>
        <w:t xml:space="preserve"> permitirá </w:t>
      </w:r>
      <w:r>
        <w:rPr>
          <w:rFonts w:ascii="Nirmala UI" w:hAnsi="Nirmala UI" w:cs="Nirmala UI"/>
          <w:b/>
          <w:bCs/>
          <w:sz w:val="28"/>
          <w:lang w:val="es-AR"/>
        </w:rPr>
        <w:t>que 300.000 mil trabajadores en relación de dependencia dejen de pagar el impuesto a las ganancias a partir de agosto.</w:t>
      </w:r>
    </w:p>
    <w:p w14:paraId="52B9A166" w14:textId="77777777" w:rsidR="00FB03AF" w:rsidRDefault="00FB03AF" w:rsidP="00EA5107">
      <w:pPr>
        <w:jc w:val="both"/>
        <w:rPr>
          <w:rFonts w:ascii="Nirmala UI" w:hAnsi="Nirmala UI" w:cs="Nirmala UI"/>
          <w:sz w:val="28"/>
          <w:lang w:val="es-AR"/>
        </w:rPr>
      </w:pPr>
    </w:p>
    <w:p w14:paraId="2997F7A8" w14:textId="23E15F43" w:rsidR="009A529E" w:rsidRPr="009A529E" w:rsidRDefault="009A529E" w:rsidP="009A529E">
      <w:pPr>
        <w:pStyle w:val="Prrafodelista"/>
        <w:numPr>
          <w:ilvl w:val="1"/>
          <w:numId w:val="1"/>
        </w:numPr>
        <w:jc w:val="both"/>
        <w:rPr>
          <w:rFonts w:ascii="Nirmala UI" w:hAnsi="Nirmala UI" w:cs="Nirmala UI"/>
          <w:b/>
          <w:i/>
          <w:sz w:val="32"/>
          <w:u w:val="single"/>
          <w:lang w:val="es-AR"/>
        </w:rPr>
      </w:pPr>
      <w:r>
        <w:rPr>
          <w:rFonts w:ascii="Nirmala UI" w:hAnsi="Nirmala UI" w:cs="Nirmala UI"/>
          <w:b/>
          <w:i/>
          <w:sz w:val="32"/>
          <w:u w:val="single"/>
          <w:lang w:val="es-AR"/>
        </w:rPr>
        <w:t>A</w:t>
      </w:r>
      <w:r w:rsidRPr="009A529E">
        <w:rPr>
          <w:rFonts w:ascii="Nirmala UI" w:hAnsi="Nirmala UI" w:cs="Nirmala UI"/>
          <w:b/>
          <w:i/>
          <w:sz w:val="32"/>
          <w:u w:val="single"/>
          <w:lang w:val="es-AR"/>
        </w:rPr>
        <w:t>ument</w:t>
      </w:r>
      <w:r w:rsidRPr="009A529E">
        <w:rPr>
          <w:rFonts w:ascii="Nirmala UI" w:hAnsi="Nirmala UI" w:cs="Nirmala UI"/>
          <w:b/>
          <w:i/>
          <w:sz w:val="32"/>
          <w:u w:val="single"/>
          <w:lang w:val="es-AR"/>
        </w:rPr>
        <w:t>o de</w:t>
      </w:r>
      <w:r w:rsidRPr="009A529E">
        <w:rPr>
          <w:rFonts w:ascii="Nirmala UI" w:hAnsi="Nirmala UI" w:cs="Nirmala UI"/>
          <w:b/>
          <w:i/>
          <w:sz w:val="32"/>
          <w:u w:val="single"/>
          <w:lang w:val="es-AR"/>
        </w:rPr>
        <w:t xml:space="preserve"> las escalas que se utilizan para el cálculo del impuesto a las ganancias en un 35%.</w:t>
      </w:r>
    </w:p>
    <w:p w14:paraId="4604C1CC" w14:textId="5A9E2288" w:rsidR="009A529E" w:rsidRPr="009A529E" w:rsidRDefault="009A529E" w:rsidP="009A529E">
      <w:pPr>
        <w:jc w:val="both"/>
        <w:rPr>
          <w:rFonts w:ascii="Nirmala UI" w:hAnsi="Nirmala UI" w:cs="Nirmala UI"/>
          <w:sz w:val="28"/>
          <w:lang w:val="es-AR"/>
        </w:rPr>
      </w:pPr>
      <w:r w:rsidRPr="009A529E">
        <w:rPr>
          <w:rFonts w:ascii="Nirmala UI" w:hAnsi="Nirmala UI" w:cs="Nirmala UI"/>
          <w:sz w:val="28"/>
          <w:lang w:val="es-AR"/>
        </w:rPr>
        <w:t>Con esta medida la totalidad de los trabajadores en relación de dependencia que tributan el impuesto a las ganancias se ve</w:t>
      </w:r>
      <w:r w:rsidR="00EF6D19">
        <w:rPr>
          <w:rFonts w:ascii="Nirmala UI" w:hAnsi="Nirmala UI" w:cs="Nirmala UI"/>
          <w:sz w:val="28"/>
          <w:lang w:val="es-AR"/>
        </w:rPr>
        <w:t>rá</w:t>
      </w:r>
      <w:r w:rsidRPr="009A529E">
        <w:rPr>
          <w:rFonts w:ascii="Nirmala UI" w:hAnsi="Nirmala UI" w:cs="Nirmala UI"/>
          <w:sz w:val="28"/>
          <w:lang w:val="es-AR"/>
        </w:rPr>
        <w:t>n beneficiados.</w:t>
      </w:r>
    </w:p>
    <w:p w14:paraId="273BECC1" w14:textId="3E740D6C" w:rsidR="009A529E" w:rsidRPr="009A529E" w:rsidRDefault="009A529E" w:rsidP="009A529E">
      <w:pPr>
        <w:jc w:val="both"/>
        <w:rPr>
          <w:rFonts w:ascii="Nirmala UI" w:hAnsi="Nirmala UI" w:cs="Nirmala UI"/>
          <w:sz w:val="28"/>
          <w:lang w:val="es-AR"/>
        </w:rPr>
      </w:pPr>
      <w:r>
        <w:rPr>
          <w:rFonts w:ascii="Nirmala UI" w:hAnsi="Nirmala UI" w:cs="Nirmala UI"/>
          <w:sz w:val="28"/>
          <w:lang w:val="es-AR"/>
        </w:rPr>
        <w:t>El incremento de las escalas es r</w:t>
      </w:r>
      <w:r w:rsidRPr="009A529E">
        <w:rPr>
          <w:rFonts w:ascii="Nirmala UI" w:hAnsi="Nirmala UI" w:cs="Nirmala UI"/>
          <w:sz w:val="28"/>
          <w:lang w:val="es-AR"/>
        </w:rPr>
        <w:t>etroactivo a enero de 2023</w:t>
      </w:r>
      <w:r w:rsidR="00322264">
        <w:rPr>
          <w:rFonts w:ascii="Nirmala UI" w:hAnsi="Nirmala UI" w:cs="Nirmala UI"/>
          <w:sz w:val="28"/>
          <w:lang w:val="es-AR"/>
        </w:rPr>
        <w:t>. L</w:t>
      </w:r>
      <w:r w:rsidRPr="009A529E">
        <w:rPr>
          <w:rFonts w:ascii="Nirmala UI" w:hAnsi="Nirmala UI" w:cs="Nirmala UI"/>
          <w:sz w:val="28"/>
          <w:lang w:val="es-AR"/>
        </w:rPr>
        <w:t xml:space="preserve">o retenido de más </w:t>
      </w:r>
      <w:r w:rsidR="00322264">
        <w:rPr>
          <w:rFonts w:ascii="Nirmala UI" w:hAnsi="Nirmala UI" w:cs="Nirmala UI"/>
          <w:sz w:val="28"/>
          <w:lang w:val="es-AR"/>
        </w:rPr>
        <w:t xml:space="preserve">de enero a julio </w:t>
      </w:r>
      <w:r w:rsidRPr="009A529E">
        <w:rPr>
          <w:rFonts w:ascii="Nirmala UI" w:hAnsi="Nirmala UI" w:cs="Nirmala UI"/>
          <w:sz w:val="28"/>
          <w:lang w:val="es-AR"/>
        </w:rPr>
        <w:t>se devuelve al empleado en dos cuotas mensuales</w:t>
      </w:r>
      <w:r w:rsidR="00322264">
        <w:rPr>
          <w:rFonts w:ascii="Nirmala UI" w:hAnsi="Nirmala UI" w:cs="Nirmala UI"/>
          <w:sz w:val="28"/>
          <w:lang w:val="es-AR"/>
        </w:rPr>
        <w:t>,</w:t>
      </w:r>
      <w:r w:rsidRPr="009A529E">
        <w:rPr>
          <w:rFonts w:ascii="Nirmala UI" w:hAnsi="Nirmala UI" w:cs="Nirmala UI"/>
          <w:sz w:val="28"/>
          <w:lang w:val="es-AR"/>
        </w:rPr>
        <w:t xml:space="preserve"> con los salarios de agosto y septiembre de 2023.</w:t>
      </w:r>
    </w:p>
    <w:p w14:paraId="2F8EC354" w14:textId="77777777" w:rsidR="009A529E" w:rsidRDefault="009A529E" w:rsidP="009A529E">
      <w:pPr>
        <w:jc w:val="both"/>
        <w:rPr>
          <w:rFonts w:ascii="Nirmala UI" w:hAnsi="Nirmala UI" w:cs="Nirmala UI"/>
          <w:sz w:val="28"/>
          <w:lang w:val="es-AR"/>
        </w:rPr>
      </w:pPr>
    </w:p>
    <w:p w14:paraId="654F1817" w14:textId="173E907D" w:rsidR="009A529E" w:rsidRPr="007846D1" w:rsidRDefault="009A529E" w:rsidP="00EF6D19">
      <w:pPr>
        <w:jc w:val="both"/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</w:pPr>
      <w:r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 xml:space="preserve">Ambas medidas se implementan a través de un Decreto que </w:t>
      </w:r>
      <w:r w:rsidR="00EF6D19"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>establecerá</w:t>
      </w:r>
      <w:r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 xml:space="preserve"> </w:t>
      </w:r>
      <w:r w:rsidR="00EF6D19"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 xml:space="preserve">(i) </w:t>
      </w:r>
      <w:r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>subir el piso del</w:t>
      </w:r>
      <w:r w:rsidR="00EF6D19"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 xml:space="preserve"> impuesto a las ganancias, y; (</w:t>
      </w:r>
      <w:proofErr w:type="spellStart"/>
      <w:r w:rsidR="00EF6D19"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>ii</w:t>
      </w:r>
      <w:proofErr w:type="spellEnd"/>
      <w:r w:rsidR="00EF6D19"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>) encomendará</w:t>
      </w:r>
      <w:r w:rsidRPr="007846D1">
        <w:rPr>
          <w:rFonts w:ascii="Nirmala UI" w:hAnsi="Nirmala UI" w:cs="Nirmala UI"/>
          <w:b/>
          <w:bCs/>
          <w:i/>
          <w:iCs/>
          <w:sz w:val="24"/>
          <w:szCs w:val="20"/>
          <w:lang w:val="es-AR"/>
        </w:rPr>
        <w:t xml:space="preserve"> a la AFIP a reducir la base para el cálculo de las retenciones del impuesto.</w:t>
      </w:r>
    </w:p>
    <w:p w14:paraId="40BF3DFA" w14:textId="77777777" w:rsidR="00FB03AF" w:rsidRDefault="00FB03AF" w:rsidP="00EA5107">
      <w:pPr>
        <w:jc w:val="both"/>
        <w:rPr>
          <w:rFonts w:ascii="Nirmala UI" w:hAnsi="Nirmala UI" w:cs="Nirmala UI"/>
          <w:sz w:val="28"/>
          <w:lang w:val="es-AR"/>
        </w:rPr>
      </w:pPr>
    </w:p>
    <w:p w14:paraId="476DA99E" w14:textId="3960CB2C" w:rsidR="001201F2" w:rsidRDefault="001201F2">
      <w:pPr>
        <w:rPr>
          <w:rFonts w:ascii="Nirmala UI" w:hAnsi="Nirmala UI" w:cs="Nirmala UI"/>
          <w:sz w:val="28"/>
          <w:lang w:val="es-AR"/>
        </w:rPr>
      </w:pPr>
      <w:r>
        <w:rPr>
          <w:rFonts w:ascii="Nirmala UI" w:hAnsi="Nirmala UI" w:cs="Nirmala UI"/>
          <w:sz w:val="28"/>
          <w:lang w:val="es-AR"/>
        </w:rPr>
        <w:br w:type="page"/>
      </w:r>
    </w:p>
    <w:p w14:paraId="08153160" w14:textId="2EDBCA4D" w:rsidR="006A3AEE" w:rsidRPr="006A3AEE" w:rsidRDefault="007846D1" w:rsidP="00EA5107">
      <w:pPr>
        <w:jc w:val="both"/>
        <w:rPr>
          <w:rFonts w:ascii="Nirmala UI" w:hAnsi="Nirmala UI" w:cs="Nirmala UI"/>
          <w:sz w:val="28"/>
          <w:lang w:val="es-AR"/>
        </w:rPr>
      </w:pPr>
      <w:r w:rsidRPr="007846D1">
        <w:lastRenderedPageBreak/>
        <w:drawing>
          <wp:inline distT="0" distB="0" distL="0" distR="0" wp14:anchorId="3315CA09" wp14:editId="4BFEE35A">
            <wp:extent cx="5943600" cy="7543800"/>
            <wp:effectExtent l="0" t="0" r="0" b="0"/>
            <wp:docPr id="36208368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AEE" w:rsidRPr="006A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FF32" w14:textId="77777777" w:rsidR="005C4A08" w:rsidRDefault="005C4A08" w:rsidP="00426A81">
      <w:pPr>
        <w:spacing w:after="0" w:line="240" w:lineRule="auto"/>
      </w:pPr>
      <w:r>
        <w:separator/>
      </w:r>
    </w:p>
  </w:endnote>
  <w:endnote w:type="continuationSeparator" w:id="0">
    <w:p w14:paraId="7E52440F" w14:textId="77777777" w:rsidR="005C4A08" w:rsidRDefault="005C4A08" w:rsidP="0042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504A" w14:textId="77777777" w:rsidR="005C4A08" w:rsidRDefault="005C4A08" w:rsidP="00426A81">
      <w:pPr>
        <w:spacing w:after="0" w:line="240" w:lineRule="auto"/>
      </w:pPr>
      <w:r>
        <w:separator/>
      </w:r>
    </w:p>
  </w:footnote>
  <w:footnote w:type="continuationSeparator" w:id="0">
    <w:p w14:paraId="4E35FCF8" w14:textId="77777777" w:rsidR="005C4A08" w:rsidRDefault="005C4A08" w:rsidP="0042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014"/>
    <w:multiLevelType w:val="hybridMultilevel"/>
    <w:tmpl w:val="607E59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F4B85"/>
    <w:multiLevelType w:val="multilevel"/>
    <w:tmpl w:val="25B28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4E2129"/>
    <w:multiLevelType w:val="hybridMultilevel"/>
    <w:tmpl w:val="96664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227AA"/>
    <w:multiLevelType w:val="hybridMultilevel"/>
    <w:tmpl w:val="BCE2B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28069">
    <w:abstractNumId w:val="1"/>
  </w:num>
  <w:num w:numId="2" w16cid:durableId="440535998">
    <w:abstractNumId w:val="2"/>
  </w:num>
  <w:num w:numId="3" w16cid:durableId="993263788">
    <w:abstractNumId w:val="0"/>
  </w:num>
  <w:num w:numId="4" w16cid:durableId="1410885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07"/>
    <w:rsid w:val="00021A4E"/>
    <w:rsid w:val="001201F2"/>
    <w:rsid w:val="002D134A"/>
    <w:rsid w:val="00322264"/>
    <w:rsid w:val="003F206D"/>
    <w:rsid w:val="00426A81"/>
    <w:rsid w:val="0057136F"/>
    <w:rsid w:val="0057674A"/>
    <w:rsid w:val="005C4A08"/>
    <w:rsid w:val="006A3AEE"/>
    <w:rsid w:val="007846D1"/>
    <w:rsid w:val="007A11F8"/>
    <w:rsid w:val="00811954"/>
    <w:rsid w:val="009A529E"/>
    <w:rsid w:val="00D31FBD"/>
    <w:rsid w:val="00DA3AD8"/>
    <w:rsid w:val="00E03603"/>
    <w:rsid w:val="00E27849"/>
    <w:rsid w:val="00EA5107"/>
    <w:rsid w:val="00EF6D19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2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A81"/>
  </w:style>
  <w:style w:type="paragraph" w:styleId="Piedepgina">
    <w:name w:val="footer"/>
    <w:basedOn w:val="Normal"/>
    <w:link w:val="PiedepginaCar"/>
    <w:uiPriority w:val="99"/>
    <w:unhideWhenUsed/>
    <w:rsid w:val="00426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A81"/>
  </w:style>
  <w:style w:type="paragraph" w:styleId="Prrafodelista">
    <w:name w:val="List Paragraph"/>
    <w:basedOn w:val="Normal"/>
    <w:uiPriority w:val="34"/>
    <w:qFormat/>
    <w:rsid w:val="0002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2023-08-03T04:35:00Z</dcterms:created>
  <dcterms:modified xsi:type="dcterms:W3CDTF">2023-08-03T05:28:00Z</dcterms:modified>
</cp:coreProperties>
</file>